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1E4787">
      <w:pPr>
        <w:pStyle w:val="7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附件1：</w:t>
      </w:r>
    </w:p>
    <w:p w14:paraId="5831FCFC">
      <w:pPr>
        <w:pStyle w:val="7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/>
        </w:rPr>
        <w:t>濮阳市人民医院眼视光中心镜架、镜片、角膜塑形镜及相关配件入围项目磋商文件获取登记表</w:t>
      </w:r>
    </w:p>
    <w:p w14:paraId="0E86E443">
      <w:pPr>
        <w:pStyle w:val="7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center"/>
        <w:textAlignment w:val="auto"/>
        <w:rPr>
          <w:rFonts w:hint="default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项目编号：【HXZB】20250412</w:t>
      </w:r>
    </w:p>
    <w:p w14:paraId="684860E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p w14:paraId="6941C7F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p w14:paraId="3A89E33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/>
        </w:rPr>
        <w:t xml:space="preserve">               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6C085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0146B86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3593CBC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141F7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5F121D7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74EE2EC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01BAD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416020C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538C8A7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7E52F1D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身份证号：</w:t>
            </w:r>
          </w:p>
        </w:tc>
      </w:tr>
      <w:tr w14:paraId="3F2F2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37020A5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40C23D8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4EC4721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身份证号：</w:t>
            </w:r>
          </w:p>
        </w:tc>
      </w:tr>
      <w:tr w14:paraId="0F4A3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6E4AC3B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4AF8EA1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/>
              </w:rPr>
              <w:sym w:font="Wingdings 2" w:char="00A3"/>
            </w:r>
          </w:p>
        </w:tc>
      </w:tr>
    </w:tbl>
    <w:p w14:paraId="491CC8F6">
      <w:pPr>
        <w:pStyle w:val="7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/>
        </w:rPr>
      </w:pPr>
    </w:p>
    <w:p w14:paraId="75C0EB75">
      <w:pPr>
        <w:pStyle w:val="3"/>
        <w:keepNext w:val="0"/>
        <w:keepLines w:val="0"/>
        <w:pageBreakBefore w:val="0"/>
        <w:widowControl/>
        <w:kinsoku/>
        <w:overflowPunct/>
        <w:topLinePunct w:val="0"/>
        <w:bidi w:val="0"/>
        <w:spacing w:before="0" w:beforeAutospacing="0" w:after="0" w:afterAutospacing="0" w:line="360" w:lineRule="auto"/>
        <w:ind w:firstLine="44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shd w:val="clear" w:color="auto" w:fill="FFFFFF"/>
        </w:rPr>
      </w:pPr>
    </w:p>
    <w:p w14:paraId="0D81FE27">
      <w:pPr>
        <w:pStyle w:val="3"/>
        <w:keepNext w:val="0"/>
        <w:keepLines w:val="0"/>
        <w:pageBreakBefore w:val="0"/>
        <w:widowControl/>
        <w:kinsoku/>
        <w:overflowPunct/>
        <w:topLinePunct w:val="0"/>
        <w:bidi w:val="0"/>
        <w:spacing w:before="0" w:beforeAutospacing="0" w:after="0" w:afterAutospacing="0" w:line="360" w:lineRule="auto"/>
        <w:ind w:firstLine="44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shd w:val="clear" w:color="auto" w:fill="FFFFFF"/>
        </w:rPr>
      </w:pPr>
    </w:p>
    <w:p w14:paraId="10A91BFB">
      <w:pPr>
        <w:pStyle w:val="3"/>
        <w:keepNext w:val="0"/>
        <w:keepLines w:val="0"/>
        <w:pageBreakBefore w:val="0"/>
        <w:widowControl/>
        <w:kinsoku/>
        <w:overflowPunct/>
        <w:topLinePunct w:val="0"/>
        <w:bidi w:val="0"/>
        <w:spacing w:before="0" w:beforeAutospacing="0" w:after="0" w:afterAutospacing="0" w:line="360" w:lineRule="auto"/>
        <w:ind w:firstLine="44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shd w:val="clear" w:color="auto" w:fill="FFFFFF"/>
        </w:rPr>
      </w:pPr>
    </w:p>
    <w:p w14:paraId="370FF630">
      <w:pPr>
        <w:pStyle w:val="3"/>
        <w:keepNext w:val="0"/>
        <w:keepLines w:val="0"/>
        <w:pageBreakBefore w:val="0"/>
        <w:widowControl/>
        <w:kinsoku/>
        <w:overflowPunct/>
        <w:topLinePunct w:val="0"/>
        <w:bidi w:val="0"/>
        <w:spacing w:before="0" w:beforeAutospacing="0" w:after="0" w:afterAutospacing="0" w:line="360" w:lineRule="auto"/>
        <w:ind w:firstLine="44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shd w:val="clear" w:color="auto" w:fill="FFFFFF"/>
        </w:rPr>
      </w:pPr>
    </w:p>
    <w:p w14:paraId="2181F5F4">
      <w:pPr>
        <w:pStyle w:val="3"/>
        <w:keepNext w:val="0"/>
        <w:keepLines w:val="0"/>
        <w:pageBreakBefore w:val="0"/>
        <w:widowControl/>
        <w:kinsoku/>
        <w:overflowPunct/>
        <w:topLinePunct w:val="0"/>
        <w:bidi w:val="0"/>
        <w:spacing w:before="0" w:beforeAutospacing="0" w:after="0" w:afterAutospacing="0" w:line="360" w:lineRule="auto"/>
        <w:ind w:firstLine="44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shd w:val="clear" w:color="auto" w:fill="FFFFFF"/>
        </w:rPr>
      </w:pPr>
    </w:p>
    <w:p w14:paraId="5B30D125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 w14:paraId="2DC0EC2E">
      <w:pPr>
        <w:bidi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法定代表人身份证明</w:t>
      </w:r>
    </w:p>
    <w:p w14:paraId="0CDECA9F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eastAsia="zh-CN"/>
        </w:rPr>
        <w:t>供应商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名称：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 xml:space="preserve">                        </w:t>
      </w:r>
    </w:p>
    <w:p w14:paraId="6A37DC11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姓名：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性别：</w:t>
      </w:r>
      <w:bookmarkStart w:id="0" w:name="_Toc369531698"/>
      <w:bookmarkStart w:id="1" w:name="_Toc352691662"/>
      <w:bookmarkStart w:id="2" w:name="_Toc27897"/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龄</w:t>
      </w:r>
      <w:bookmarkStart w:id="3" w:name="_Toc300835211"/>
      <w:bookmarkStart w:id="4" w:name="_Toc361508754"/>
      <w:bookmarkStart w:id="5" w:name="_Toc369531699"/>
      <w:bookmarkStart w:id="6" w:name="_Toc15573"/>
      <w:bookmarkStart w:id="7" w:name="_Toc352691663"/>
      <w:bookmarkStart w:id="8" w:name="_Toc384308377"/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职务：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 xml:space="preserve">        </w:t>
      </w:r>
    </w:p>
    <w:p w14:paraId="03AC3E25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系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eastAsia="zh-CN"/>
        </w:rPr>
        <w:t>供应商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名称）的法定代表人。</w:t>
      </w:r>
    </w:p>
    <w:p w14:paraId="771B7CE6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</w:rPr>
        <w:t>特此证明。</w:t>
      </w:r>
    </w:p>
    <w:p w14:paraId="14C18542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  <w:highlight w:val="none"/>
        </w:rPr>
      </w:pPr>
    </w:p>
    <w:p w14:paraId="0581AAD5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sz w:val="21"/>
          <w:szCs w:val="21"/>
          <w:highlight w:val="none"/>
          <w:lang w:eastAsia="zh-CN"/>
        </w:rPr>
        <w:t>复印件或扫描件</w:t>
      </w:r>
    </w:p>
    <w:p w14:paraId="3D7A648A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  <w:highlight w:val="none"/>
        </w:rPr>
      </w:pPr>
    </w:p>
    <w:p w14:paraId="0B773260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1"/>
          <w:highlight w:val="none"/>
        </w:rPr>
      </w:pPr>
    </w:p>
    <w:p w14:paraId="79434D1D">
      <w:pPr>
        <w:pageBreakBefore w:val="0"/>
        <w:kinsoku/>
        <w:wordWrap/>
        <w:overflowPunct/>
        <w:bidi w:val="0"/>
        <w:spacing w:line="360" w:lineRule="auto"/>
        <w:ind w:firstLine="4200" w:firstLineChars="2000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供应商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（盖单位章）</w:t>
      </w:r>
    </w:p>
    <w:p w14:paraId="3966ED67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sz w:val="21"/>
          <w:szCs w:val="21"/>
          <w:highlight w:val="none"/>
          <w:u w:val="single"/>
        </w:rPr>
      </w:pPr>
    </w:p>
    <w:p w14:paraId="2E1855F7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年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月</w:t>
      </w:r>
      <w:r>
        <w:rPr>
          <w:rFonts w:hint="eastAsia" w:ascii="宋体" w:hAnsi="宋体" w:eastAsia="宋体" w:cs="宋体"/>
          <w:sz w:val="21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日</w:t>
      </w:r>
    </w:p>
    <w:p w14:paraId="561A9DCE">
      <w:pPr>
        <w:bidi w:val="0"/>
        <w:jc w:val="lef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7B05AA8D">
      <w:pPr>
        <w:bidi w:val="0"/>
        <w:jc w:val="lef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61B43761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695C9803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202267D5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46DF7D07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1F3C4023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06EFF029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46ECD623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2DD9EC64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24CE7880">
      <w:pPr>
        <w:bidi w:val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 w14:paraId="4BA23361">
      <w:pPr>
        <w:bidi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授权委托书</w:t>
      </w:r>
    </w:p>
    <w:p w14:paraId="28F42D15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kern w:val="0"/>
          <w:sz w:val="21"/>
          <w:szCs w:val="21"/>
          <w:highlight w:val="none"/>
        </w:rPr>
      </w:pPr>
    </w:p>
    <w:p w14:paraId="30120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本人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</w:rPr>
        <w:t>（姓名）系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供应商</w:t>
      </w:r>
      <w:r>
        <w:rPr>
          <w:rFonts w:hint="eastAsia" w:ascii="宋体" w:hAnsi="宋体" w:eastAsia="宋体" w:cs="宋体"/>
          <w:sz w:val="21"/>
          <w:szCs w:val="21"/>
        </w:rPr>
        <w:t>名称）的法定代表人，现委托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（姓名）为我方代理人。代理人根据授权，以我方名义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参加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濮阳市人民医院眼视光中心镜架、镜片、角膜塑形镜及相关配件入围项目</w:t>
      </w:r>
      <w:r>
        <w:rPr>
          <w:rFonts w:hint="eastAsia" w:cs="宋体"/>
          <w:sz w:val="21"/>
          <w:szCs w:val="21"/>
          <w:u w:val="single"/>
          <w:lang w:val="en-US" w:eastAsia="zh-CN"/>
        </w:rPr>
        <w:t xml:space="preserve">    包段</w:t>
      </w:r>
      <w:r>
        <w:rPr>
          <w:rFonts w:hint="eastAsia" w:ascii="宋体" w:hAnsi="宋体" w:eastAsia="宋体" w:cs="宋体"/>
          <w:sz w:val="21"/>
          <w:szCs w:val="21"/>
          <w:u w:val="none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sz w:val="21"/>
          <w:szCs w:val="21"/>
          <w:u w:val="none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领取磋商</w:t>
      </w:r>
      <w:r>
        <w:rPr>
          <w:rFonts w:hint="eastAsia" w:ascii="宋体" w:hAnsi="宋体" w:eastAsia="宋体" w:cs="宋体"/>
          <w:sz w:val="21"/>
          <w:szCs w:val="21"/>
        </w:rPr>
        <w:t>文件和处理有关事宜，其法律后果由我方承担。</w:t>
      </w:r>
    </w:p>
    <w:p w14:paraId="089BC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b/>
          <w:bCs/>
          <w:color w:val="FF000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委托期限：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自签署之日起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 w14:paraId="58656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代理人无转委托权。</w:t>
      </w:r>
    </w:p>
    <w:p w14:paraId="59DBE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22D7F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附：法定代表人身份证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扫描件</w:t>
      </w:r>
      <w:r>
        <w:rPr>
          <w:rFonts w:hint="eastAsia" w:ascii="宋体" w:hAnsi="宋体" w:eastAsia="宋体" w:cs="宋体"/>
          <w:sz w:val="21"/>
          <w:szCs w:val="21"/>
        </w:rPr>
        <w:t>及委托代理人</w:t>
      </w:r>
      <w:bookmarkStart w:id="9" w:name="_GoBack"/>
      <w:bookmarkEnd w:id="9"/>
      <w:r>
        <w:rPr>
          <w:rFonts w:hint="eastAsia" w:ascii="宋体" w:hAnsi="宋体" w:eastAsia="宋体" w:cs="宋体"/>
          <w:sz w:val="21"/>
          <w:szCs w:val="21"/>
        </w:rPr>
        <w:t>身份证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扫描件</w:t>
      </w:r>
    </w:p>
    <w:p w14:paraId="3DDB2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71AAA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23D8C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2D2620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供  应  商</w:t>
      </w:r>
      <w:r>
        <w:rPr>
          <w:rFonts w:hint="eastAsia" w:ascii="宋体" w:hAnsi="宋体" w:eastAsia="宋体" w:cs="宋体"/>
          <w:sz w:val="21"/>
          <w:szCs w:val="21"/>
        </w:rPr>
        <w:t>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1"/>
          <w:szCs w:val="21"/>
        </w:rPr>
        <w:t>（盖单位章）</w:t>
      </w:r>
    </w:p>
    <w:p w14:paraId="7F3BA4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法定代表人：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>（签字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或盖章</w:t>
      </w:r>
      <w:r>
        <w:rPr>
          <w:rFonts w:hint="eastAsia" w:ascii="宋体" w:hAnsi="宋体" w:eastAsia="宋体" w:cs="宋体"/>
          <w:sz w:val="21"/>
          <w:szCs w:val="21"/>
        </w:rPr>
        <w:t>）</w:t>
      </w:r>
    </w:p>
    <w:p w14:paraId="6887E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身份证号码：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</w:p>
    <w:p w14:paraId="2FAF5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委托代理人：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  <w:r>
        <w:rPr>
          <w:rFonts w:hint="eastAsia" w:ascii="宋体" w:hAnsi="宋体" w:eastAsia="宋体" w:cs="宋体"/>
          <w:sz w:val="21"/>
          <w:szCs w:val="21"/>
        </w:rPr>
        <w:t>（签字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或盖章</w:t>
      </w:r>
      <w:r>
        <w:rPr>
          <w:rFonts w:hint="eastAsia" w:ascii="宋体" w:hAnsi="宋体" w:eastAsia="宋体" w:cs="宋体"/>
          <w:sz w:val="21"/>
          <w:szCs w:val="21"/>
        </w:rPr>
        <w:t>）</w:t>
      </w:r>
    </w:p>
    <w:p w14:paraId="2AF46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eastAsia="宋体" w:cs="宋体"/>
          <w:sz w:val="21"/>
          <w:szCs w:val="21"/>
        </w:rPr>
        <w:t>身份证号码：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              </w:t>
      </w:r>
    </w:p>
    <w:p w14:paraId="75193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48FC3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年       月      日</w:t>
      </w:r>
    </w:p>
    <w:p w14:paraId="59673451">
      <w:pPr>
        <w:pStyle w:val="7"/>
        <w:pageBreakBefore w:val="0"/>
        <w:kinsoku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highlight w:val="none"/>
        </w:rPr>
      </w:pPr>
    </w:p>
    <w:p w14:paraId="02E5B460">
      <w:pPr>
        <w:pStyle w:val="7"/>
        <w:pageBreakBefore w:val="0"/>
        <w:kinsoku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highlight w:val="none"/>
        </w:rPr>
      </w:pPr>
    </w:p>
    <w:p w14:paraId="1990BABC">
      <w:pPr>
        <w:pStyle w:val="7"/>
        <w:pageBreakBefore w:val="0"/>
        <w:kinsoku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highlight w:val="none"/>
        </w:rPr>
      </w:pPr>
    </w:p>
    <w:p w14:paraId="61E224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A42A83"/>
    <w:rsid w:val="74954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topLinePunct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 w:line="320" w:lineRule="atLeast"/>
      <w:jc w:val="left"/>
    </w:pPr>
    <w:rPr>
      <w:rFonts w:ascii="宋体" w:hAnsi="宋体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430</Words>
  <Characters>440</Characters>
  <Lines>0</Lines>
  <Paragraphs>0</Paragraphs>
  <TotalTime>0</TotalTime>
  <ScaleCrop>false</ScaleCrop>
  <LinksUpToDate>false</LinksUpToDate>
  <CharactersWithSpaces>846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2025-03-19T08:19:00Z</dcterms:created>
  <dc:creator>Administrator</dc:creator>
  <cp:lastModifiedBy>侯高磊</cp:lastModifiedBy>
  <dcterms:modified xsi:type="dcterms:W3CDTF">2025-05-27T02:20:08Z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eyJoZGlkIjoiZDc5OTE4ZGE1MTY0MmJhNTFlOTZiYjEwYTMzNGNiNDYiLCJ1c2VySWQiOiIxNDU0Njc3NjI0In0=</vt:lpwstr>
  </property>
  <property fmtid="{D5CDD505-2E9C-101B-9397-08002B2CF9AE}" pid="4" name="ICV">
    <vt:lpwstr>75A7D62311D0482499CD6895321A5C63_12</vt:lpwstr>
  </property>
</Properties>
</file>